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4958" w14:textId="560E57EC" w:rsidR="003A531A" w:rsidRDefault="003A531A" w:rsidP="00C6793D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3A531A">
        <w:rPr>
          <w:rFonts w:ascii="Arial" w:hAnsi="Arial" w:cs="Arial"/>
          <w:sz w:val="20"/>
          <w:szCs w:val="20"/>
        </w:rPr>
        <w:t xml:space="preserve">Warszawa, </w:t>
      </w:r>
      <w:r w:rsidR="00315042">
        <w:rPr>
          <w:rFonts w:ascii="Arial" w:hAnsi="Arial" w:cs="Arial"/>
          <w:sz w:val="20"/>
          <w:szCs w:val="20"/>
        </w:rPr>
        <w:t>0</w:t>
      </w:r>
      <w:r w:rsidR="00F52F4E">
        <w:rPr>
          <w:rFonts w:ascii="Arial" w:hAnsi="Arial" w:cs="Arial"/>
          <w:sz w:val="20"/>
          <w:szCs w:val="20"/>
        </w:rPr>
        <w:t>2</w:t>
      </w:r>
      <w:r w:rsidR="00315042">
        <w:rPr>
          <w:rFonts w:ascii="Arial" w:hAnsi="Arial" w:cs="Arial"/>
          <w:sz w:val="20"/>
          <w:szCs w:val="20"/>
        </w:rPr>
        <w:t>.</w:t>
      </w:r>
      <w:r w:rsidRPr="003A531A">
        <w:rPr>
          <w:rFonts w:ascii="Arial" w:hAnsi="Arial" w:cs="Arial"/>
          <w:sz w:val="20"/>
          <w:szCs w:val="20"/>
        </w:rPr>
        <w:t>09.20</w:t>
      </w:r>
      <w:r>
        <w:rPr>
          <w:rFonts w:ascii="Arial" w:hAnsi="Arial" w:cs="Arial"/>
          <w:sz w:val="20"/>
          <w:szCs w:val="20"/>
        </w:rPr>
        <w:t xml:space="preserve">26 </w:t>
      </w:r>
    </w:p>
    <w:p w14:paraId="66DA668D" w14:textId="77777777" w:rsidR="003A531A" w:rsidRPr="003A531A" w:rsidRDefault="003A531A" w:rsidP="003A531A">
      <w:pPr>
        <w:spacing w:after="0" w:line="264" w:lineRule="auto"/>
        <w:jc w:val="both"/>
        <w:rPr>
          <w:rFonts w:ascii="Arial" w:eastAsia="Arial" w:hAnsi="Arial" w:cs="Times New Roman"/>
          <w:kern w:val="0"/>
          <w:szCs w:val="20"/>
          <w14:ligatures w14:val="none"/>
        </w:rPr>
      </w:pPr>
      <w:r w:rsidRPr="003A531A">
        <w:rPr>
          <w:rFonts w:ascii="Arial" w:eastAsia="Arial" w:hAnsi="Arial" w:cs="Times New Roman"/>
          <w:noProof/>
          <w:kern w:val="0"/>
          <w:szCs w:val="20"/>
          <w:lang w:eastAsia="ja-JP"/>
          <w14:ligatures w14:val="none"/>
        </w:rPr>
        <mc:AlternateContent>
          <mc:Choice Requires="wps">
            <w:drawing>
              <wp:inline distT="0" distB="0" distL="0" distR="0" wp14:anchorId="639D114D" wp14:editId="6D497F64">
                <wp:extent cx="6479177" cy="207818"/>
                <wp:effectExtent l="0" t="0" r="0" b="1905"/>
                <wp:docPr id="6" name="Rectangl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DFB95D-0B88-4EB2-BBD7-6965199072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07818"/>
                        </a:xfrm>
                        <a:prstGeom prst="rect">
                          <a:avLst/>
                        </a:prstGeom>
                        <a:solidFill>
                          <a:srgbClr val="00A76C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107E49E" w14:textId="77777777" w:rsidR="003A531A" w:rsidRPr="003A531A" w:rsidRDefault="003A531A" w:rsidP="003A531A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A531A">
                              <w:rPr>
                                <w:color w:val="FFFFFF" w:themeColor="background1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9D114D" id="Rectangle 6" o:spid="_x0000_s1026" style="width:510.15pt;height:1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" fillcolor="#00a76c" stroked="f" strokeweight=".25pt">
                <v:textbox inset="0,0,0,0">
                  <w:txbxContent>
                    <w:p w14:paraId="4107E49E" w14:textId="77777777" w:rsidR="003A531A" w:rsidRPr="003A531A" w:rsidRDefault="003A531A" w:rsidP="003A531A">
                      <w:pPr>
                        <w:rPr>
                          <w:color w:val="FFFFFF" w:themeColor="background1"/>
                        </w:rPr>
                      </w:pPr>
                      <w:r w:rsidRPr="003A531A">
                        <w:rPr>
                          <w:color w:val="FFFFFF" w:themeColor="background1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339B377" w14:textId="77777777" w:rsidR="003A531A" w:rsidRPr="003A531A" w:rsidRDefault="003A531A" w:rsidP="00C6793D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5A32BBFE" w14:textId="2670B931" w:rsidR="00606F61" w:rsidRPr="00730033" w:rsidRDefault="001702A1" w:rsidP="00C6793D">
      <w:pPr>
        <w:tabs>
          <w:tab w:val="left" w:pos="482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Izabela Potrykus nową Dyrektorką</w:t>
      </w:r>
      <w:r w:rsidR="00606F61" w:rsidRPr="00730033">
        <w:rPr>
          <w:rFonts w:ascii="Arial" w:hAnsi="Arial" w:cs="Arial"/>
          <w:b/>
          <w:bCs/>
          <w:sz w:val="28"/>
          <w:szCs w:val="28"/>
        </w:rPr>
        <w:t xml:space="preserve"> Działu Wynajmu Powierzchni Biurowych w BNP Paribas Real Estate Poland</w:t>
      </w:r>
    </w:p>
    <w:p w14:paraId="6762E300" w14:textId="57C0E038" w:rsidR="00606F61" w:rsidRPr="003A531A" w:rsidRDefault="001702A1" w:rsidP="00606F61">
      <w:pPr>
        <w:rPr>
          <w:rFonts w:ascii="Arial" w:hAnsi="Arial" w:cs="Arial"/>
          <w:b/>
          <w:bCs/>
          <w:sz w:val="22"/>
          <w:szCs w:val="22"/>
        </w:rPr>
      </w:pPr>
      <w:r w:rsidRPr="003A531A">
        <w:rPr>
          <w:rFonts w:ascii="Arial" w:hAnsi="Arial" w:cs="Arial"/>
          <w:b/>
          <w:bCs/>
          <w:sz w:val="22"/>
          <w:szCs w:val="22"/>
        </w:rPr>
        <w:t xml:space="preserve">Do zespołu </w:t>
      </w:r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BNP </w:t>
      </w:r>
      <w:proofErr w:type="spellStart"/>
      <w:r w:rsidR="00606F61" w:rsidRPr="003A531A">
        <w:rPr>
          <w:rFonts w:ascii="Arial" w:hAnsi="Arial" w:cs="Arial"/>
          <w:b/>
          <w:bCs/>
          <w:sz w:val="22"/>
          <w:szCs w:val="22"/>
        </w:rPr>
        <w:t>Paribas</w:t>
      </w:r>
      <w:proofErr w:type="spellEnd"/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 Real </w:t>
      </w:r>
      <w:proofErr w:type="spellStart"/>
      <w:r w:rsidR="00606F61" w:rsidRPr="003A531A">
        <w:rPr>
          <w:rFonts w:ascii="Arial" w:hAnsi="Arial" w:cs="Arial"/>
          <w:b/>
          <w:bCs/>
          <w:sz w:val="22"/>
          <w:szCs w:val="22"/>
        </w:rPr>
        <w:t>Estate</w:t>
      </w:r>
      <w:proofErr w:type="spellEnd"/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 Poland </w:t>
      </w:r>
      <w:r w:rsidRPr="003A531A">
        <w:rPr>
          <w:rFonts w:ascii="Arial" w:hAnsi="Arial" w:cs="Arial"/>
          <w:b/>
          <w:bCs/>
          <w:sz w:val="22"/>
          <w:szCs w:val="22"/>
        </w:rPr>
        <w:t>dołączyła Izabela</w:t>
      </w:r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 Potrykus, </w:t>
      </w:r>
      <w:r w:rsidR="00354714" w:rsidRPr="003A531A">
        <w:rPr>
          <w:rFonts w:ascii="Arial" w:hAnsi="Arial" w:cs="Arial"/>
          <w:b/>
          <w:bCs/>
          <w:sz w:val="22"/>
          <w:szCs w:val="22"/>
        </w:rPr>
        <w:t>obejmując</w:t>
      </w:r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 stanowisko Dyrektorki Działu Wynajmu Powierzchni Biurowych. Izabela jest uznaną ekspertką </w:t>
      </w:r>
      <w:r w:rsidR="00600543" w:rsidRPr="003A531A">
        <w:rPr>
          <w:rFonts w:ascii="Arial" w:hAnsi="Arial" w:cs="Arial"/>
          <w:b/>
          <w:bCs/>
          <w:sz w:val="22"/>
          <w:szCs w:val="22"/>
        </w:rPr>
        <w:t>rynku</w:t>
      </w:r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 nieruchomości komercyjnych z ponad 20-letnim doświadczeniem w obszarze wynajmu </w:t>
      </w:r>
      <w:r w:rsidR="007B1BAD" w:rsidRPr="003A531A">
        <w:rPr>
          <w:rFonts w:ascii="Arial" w:hAnsi="Arial" w:cs="Arial"/>
          <w:b/>
          <w:bCs/>
          <w:sz w:val="22"/>
          <w:szCs w:val="22"/>
        </w:rPr>
        <w:t xml:space="preserve">powierzchni biurowych </w:t>
      </w:r>
      <w:r w:rsidR="00606F61" w:rsidRPr="003A531A">
        <w:rPr>
          <w:rFonts w:ascii="Arial" w:hAnsi="Arial" w:cs="Arial"/>
          <w:b/>
          <w:bCs/>
          <w:sz w:val="22"/>
          <w:szCs w:val="22"/>
        </w:rPr>
        <w:t xml:space="preserve">i projektów </w:t>
      </w:r>
      <w:proofErr w:type="spellStart"/>
      <w:r w:rsidR="00606F61" w:rsidRPr="003A531A">
        <w:rPr>
          <w:rFonts w:ascii="Arial" w:hAnsi="Arial" w:cs="Arial"/>
          <w:b/>
          <w:bCs/>
          <w:sz w:val="22"/>
          <w:szCs w:val="22"/>
        </w:rPr>
        <w:t>mixed-use</w:t>
      </w:r>
      <w:proofErr w:type="spellEnd"/>
      <w:r w:rsidR="00606F61" w:rsidRPr="003A531A">
        <w:rPr>
          <w:rFonts w:ascii="Arial" w:hAnsi="Arial" w:cs="Arial"/>
          <w:b/>
          <w:bCs/>
          <w:sz w:val="22"/>
          <w:szCs w:val="22"/>
        </w:rPr>
        <w:t>.</w:t>
      </w:r>
    </w:p>
    <w:p w14:paraId="6DC6B388" w14:textId="77777777" w:rsidR="003A531A" w:rsidRDefault="003A531A" w:rsidP="00606F61">
      <w:pPr>
        <w:rPr>
          <w:rFonts w:ascii="Arial" w:hAnsi="Arial" w:cs="Arial"/>
          <w:sz w:val="20"/>
          <w:szCs w:val="20"/>
        </w:rPr>
      </w:pPr>
    </w:p>
    <w:p w14:paraId="57AB6E23" w14:textId="64B779C0" w:rsidR="00606F61" w:rsidRPr="00606F61" w:rsidRDefault="00606F61" w:rsidP="00606F61">
      <w:pPr>
        <w:rPr>
          <w:rFonts w:ascii="Arial" w:hAnsi="Arial" w:cs="Arial"/>
          <w:sz w:val="20"/>
          <w:szCs w:val="20"/>
        </w:rPr>
      </w:pPr>
      <w:r w:rsidRPr="00606F61">
        <w:rPr>
          <w:rFonts w:ascii="Arial" w:hAnsi="Arial" w:cs="Arial"/>
          <w:sz w:val="20"/>
          <w:szCs w:val="20"/>
        </w:rPr>
        <w:t xml:space="preserve">Jej doświadczenie obejmuje </w:t>
      </w:r>
      <w:r w:rsidR="00DD273C">
        <w:rPr>
          <w:rFonts w:ascii="Arial" w:hAnsi="Arial" w:cs="Arial"/>
          <w:sz w:val="20"/>
          <w:szCs w:val="20"/>
        </w:rPr>
        <w:t xml:space="preserve">komercyjne </w:t>
      </w:r>
      <w:r w:rsidRPr="00606F61">
        <w:rPr>
          <w:rFonts w:ascii="Arial" w:hAnsi="Arial" w:cs="Arial"/>
          <w:sz w:val="20"/>
          <w:szCs w:val="20"/>
        </w:rPr>
        <w:t xml:space="preserve">zarządzanie dużymi portfelami nieruchomości oraz prowadzenie złożonych negocjacji zarówno w Warszawie, jak i </w:t>
      </w:r>
      <w:r w:rsidR="0083136F">
        <w:rPr>
          <w:rFonts w:ascii="Arial" w:hAnsi="Arial" w:cs="Arial"/>
          <w:sz w:val="20"/>
          <w:szCs w:val="20"/>
        </w:rPr>
        <w:t xml:space="preserve">na kluczowych rynkach </w:t>
      </w:r>
      <w:r w:rsidRPr="00606F61">
        <w:rPr>
          <w:rFonts w:ascii="Arial" w:hAnsi="Arial" w:cs="Arial"/>
          <w:sz w:val="20"/>
          <w:szCs w:val="20"/>
        </w:rPr>
        <w:t>regionalnych.</w:t>
      </w:r>
    </w:p>
    <w:p w14:paraId="66AD0735" w14:textId="50BD5BA0" w:rsidR="00606F61" w:rsidRPr="00606F61" w:rsidRDefault="00606F61" w:rsidP="00606F61">
      <w:pPr>
        <w:rPr>
          <w:rFonts w:ascii="Arial" w:hAnsi="Arial" w:cs="Arial"/>
          <w:sz w:val="20"/>
          <w:szCs w:val="20"/>
        </w:rPr>
      </w:pPr>
      <w:r w:rsidRPr="00606F61">
        <w:rPr>
          <w:rFonts w:ascii="Arial" w:hAnsi="Arial" w:cs="Arial"/>
          <w:i/>
          <w:iCs/>
          <w:sz w:val="20"/>
          <w:szCs w:val="20"/>
        </w:rPr>
        <w:t xml:space="preserve">– Cieszę się, że dołączam do zespołu BNP Paribas Real Estate. Moim priorytetem będzie dalszy rozwój działu oraz </w:t>
      </w:r>
      <w:r w:rsidR="00570CFD">
        <w:rPr>
          <w:rFonts w:ascii="Arial" w:hAnsi="Arial" w:cs="Arial"/>
          <w:i/>
          <w:iCs/>
          <w:sz w:val="20"/>
          <w:szCs w:val="20"/>
        </w:rPr>
        <w:t>zapewnienie</w:t>
      </w:r>
      <w:r w:rsidR="00570CFD" w:rsidRPr="00606F61">
        <w:rPr>
          <w:rFonts w:ascii="Arial" w:hAnsi="Arial" w:cs="Arial"/>
          <w:i/>
          <w:iCs/>
          <w:sz w:val="20"/>
          <w:szCs w:val="20"/>
        </w:rPr>
        <w:t xml:space="preserve"> </w:t>
      </w:r>
      <w:r w:rsidRPr="00606F61">
        <w:rPr>
          <w:rFonts w:ascii="Arial" w:hAnsi="Arial" w:cs="Arial"/>
          <w:i/>
          <w:iCs/>
          <w:sz w:val="20"/>
          <w:szCs w:val="20"/>
        </w:rPr>
        <w:t xml:space="preserve">klientom strategicznego doradztwa, które pomoże im optymalnie zarządzać przestrzenią biurową w dynamicznie zmieniającym się otoczeniu rynkowym. Wierzę, że połączenie mojej wiedzy z potencjałem zespołu pozwoli nam oferować jeszcze </w:t>
      </w:r>
      <w:r w:rsidR="00570CFD">
        <w:rPr>
          <w:rFonts w:ascii="Arial" w:hAnsi="Arial" w:cs="Arial"/>
          <w:i/>
          <w:iCs/>
          <w:sz w:val="20"/>
          <w:szCs w:val="20"/>
        </w:rPr>
        <w:t>lepiej</w:t>
      </w:r>
      <w:r w:rsidR="00570CFD" w:rsidRPr="00606F61">
        <w:rPr>
          <w:rFonts w:ascii="Arial" w:hAnsi="Arial" w:cs="Arial"/>
          <w:i/>
          <w:iCs/>
          <w:sz w:val="20"/>
          <w:szCs w:val="20"/>
        </w:rPr>
        <w:t xml:space="preserve"> </w:t>
      </w:r>
      <w:r w:rsidRPr="00606F61">
        <w:rPr>
          <w:rFonts w:ascii="Arial" w:hAnsi="Arial" w:cs="Arial"/>
          <w:i/>
          <w:iCs/>
          <w:sz w:val="20"/>
          <w:szCs w:val="20"/>
        </w:rPr>
        <w:t>dopasowane i efektywne rozwiązania</w:t>
      </w:r>
      <w:r w:rsidRPr="00606F61">
        <w:rPr>
          <w:rFonts w:ascii="Arial" w:hAnsi="Arial" w:cs="Arial"/>
          <w:sz w:val="20"/>
          <w:szCs w:val="20"/>
        </w:rPr>
        <w:t xml:space="preserve"> – mówi </w:t>
      </w:r>
      <w:r w:rsidRPr="00B22425">
        <w:rPr>
          <w:rFonts w:ascii="Arial" w:hAnsi="Arial" w:cs="Arial"/>
          <w:b/>
          <w:bCs/>
          <w:sz w:val="20"/>
          <w:szCs w:val="20"/>
        </w:rPr>
        <w:t>Izabela Potrykus, Dyrektorka Działu Wynajmu Powierzchni Biurowych w BNP Paribas Real Estate Poland.</w:t>
      </w:r>
    </w:p>
    <w:p w14:paraId="16FA7BEF" w14:textId="334D66B4" w:rsidR="00606F61" w:rsidRPr="00606F61" w:rsidRDefault="00606F61" w:rsidP="00606F61">
      <w:pPr>
        <w:rPr>
          <w:rFonts w:ascii="Arial" w:hAnsi="Arial" w:cs="Arial"/>
          <w:sz w:val="20"/>
          <w:szCs w:val="20"/>
        </w:rPr>
      </w:pPr>
      <w:r w:rsidRPr="00606F61">
        <w:rPr>
          <w:rFonts w:ascii="Arial" w:hAnsi="Arial" w:cs="Arial"/>
          <w:sz w:val="20"/>
          <w:szCs w:val="20"/>
        </w:rPr>
        <w:t xml:space="preserve">Izabela Potrykus </w:t>
      </w:r>
      <w:r w:rsidR="009138DF">
        <w:rPr>
          <w:rFonts w:ascii="Arial" w:hAnsi="Arial" w:cs="Arial"/>
          <w:sz w:val="20"/>
          <w:szCs w:val="20"/>
        </w:rPr>
        <w:t>zdobywała doświadczenie zawodowe</w:t>
      </w:r>
      <w:r w:rsidR="009138DF" w:rsidRPr="00606F61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w czołowych organizacjach na rynku</w:t>
      </w:r>
      <w:r w:rsidR="00597C56">
        <w:rPr>
          <w:rFonts w:ascii="Arial" w:hAnsi="Arial" w:cs="Arial"/>
          <w:sz w:val="20"/>
          <w:szCs w:val="20"/>
        </w:rPr>
        <w:t xml:space="preserve"> nieruchomości komercyjnych</w:t>
      </w:r>
      <w:r w:rsidRPr="00606F61">
        <w:rPr>
          <w:rFonts w:ascii="Arial" w:hAnsi="Arial" w:cs="Arial"/>
          <w:sz w:val="20"/>
          <w:szCs w:val="20"/>
        </w:rPr>
        <w:t xml:space="preserve">. Przed dołączeniem do BNP Paribas Real Estate pracowała w CPI </w:t>
      </w:r>
      <w:proofErr w:type="spellStart"/>
      <w:r w:rsidRPr="00606F61">
        <w:rPr>
          <w:rFonts w:ascii="Arial" w:hAnsi="Arial" w:cs="Arial"/>
          <w:sz w:val="20"/>
          <w:szCs w:val="20"/>
        </w:rPr>
        <w:t>Property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06F61">
        <w:rPr>
          <w:rFonts w:ascii="Arial" w:hAnsi="Arial" w:cs="Arial"/>
          <w:sz w:val="20"/>
          <w:szCs w:val="20"/>
        </w:rPr>
        <w:t>Group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 oraz w PHN (Polski Holding Nieruchomości), gdzie </w:t>
      </w:r>
      <w:r w:rsidR="00401D39">
        <w:rPr>
          <w:rFonts w:ascii="Arial" w:hAnsi="Arial" w:cs="Arial"/>
          <w:sz w:val="20"/>
          <w:szCs w:val="20"/>
        </w:rPr>
        <w:t xml:space="preserve">odpowiadała za tworzenie </w:t>
      </w:r>
      <w:r w:rsidR="003324B2">
        <w:rPr>
          <w:rFonts w:ascii="Arial" w:hAnsi="Arial" w:cs="Arial"/>
          <w:sz w:val="20"/>
          <w:szCs w:val="20"/>
        </w:rPr>
        <w:t>i realizację strategii</w:t>
      </w:r>
      <w:r w:rsidRPr="00606F61">
        <w:rPr>
          <w:rFonts w:ascii="Arial" w:hAnsi="Arial" w:cs="Arial"/>
          <w:sz w:val="20"/>
          <w:szCs w:val="20"/>
        </w:rPr>
        <w:t xml:space="preserve"> najmu</w:t>
      </w:r>
      <w:r w:rsidR="00401D39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dla portfeli o powierzchni setek tysięcy metrów kwadratowych</w:t>
      </w:r>
      <w:r w:rsidR="00A325CA">
        <w:rPr>
          <w:rFonts w:ascii="Arial" w:hAnsi="Arial" w:cs="Arial"/>
          <w:sz w:val="20"/>
          <w:szCs w:val="20"/>
        </w:rPr>
        <w:t>,</w:t>
      </w:r>
      <w:r w:rsidR="001F155A">
        <w:rPr>
          <w:rFonts w:ascii="Arial" w:hAnsi="Arial" w:cs="Arial"/>
          <w:sz w:val="20"/>
          <w:szCs w:val="20"/>
        </w:rPr>
        <w:t xml:space="preserve"> </w:t>
      </w:r>
      <w:r w:rsidR="00A325CA">
        <w:rPr>
          <w:rFonts w:ascii="Arial" w:hAnsi="Arial" w:cs="Arial"/>
          <w:sz w:val="20"/>
          <w:szCs w:val="20"/>
        </w:rPr>
        <w:t>a także</w:t>
      </w:r>
      <w:r w:rsidR="00A325CA" w:rsidRPr="00606F61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 xml:space="preserve">nadzorowała budżety przekraczające 25 mln EUR. Przez wiele lat była związana z </w:t>
      </w:r>
      <w:r w:rsidR="00597C56">
        <w:rPr>
          <w:rFonts w:ascii="Arial" w:hAnsi="Arial" w:cs="Arial"/>
          <w:sz w:val="20"/>
          <w:szCs w:val="20"/>
        </w:rPr>
        <w:t xml:space="preserve">firmą </w:t>
      </w:r>
      <w:r w:rsidRPr="00606F61">
        <w:rPr>
          <w:rFonts w:ascii="Arial" w:hAnsi="Arial" w:cs="Arial"/>
          <w:sz w:val="20"/>
          <w:szCs w:val="20"/>
        </w:rPr>
        <w:t xml:space="preserve">Knight Frank, gdzie jako Partner i </w:t>
      </w:r>
      <w:proofErr w:type="spellStart"/>
      <w:r w:rsidRPr="00606F61">
        <w:rPr>
          <w:rFonts w:ascii="Arial" w:hAnsi="Arial" w:cs="Arial"/>
          <w:sz w:val="20"/>
          <w:szCs w:val="20"/>
        </w:rPr>
        <w:t>Head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 of Commercial </w:t>
      </w:r>
      <w:proofErr w:type="spellStart"/>
      <w:r w:rsidRPr="00606F61">
        <w:rPr>
          <w:rFonts w:ascii="Arial" w:hAnsi="Arial" w:cs="Arial"/>
          <w:sz w:val="20"/>
          <w:szCs w:val="20"/>
        </w:rPr>
        <w:t>Agency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 zarządzała szerokim zakresem usług doradczych i reprezentacyjnych</w:t>
      </w:r>
      <w:r w:rsidR="00CF3709">
        <w:rPr>
          <w:rFonts w:ascii="Arial" w:hAnsi="Arial" w:cs="Arial"/>
          <w:sz w:val="20"/>
          <w:szCs w:val="20"/>
        </w:rPr>
        <w:t xml:space="preserve"> dla najemców</w:t>
      </w:r>
      <w:r w:rsidRPr="00606F61">
        <w:rPr>
          <w:rFonts w:ascii="Arial" w:hAnsi="Arial" w:cs="Arial"/>
          <w:sz w:val="20"/>
          <w:szCs w:val="20"/>
        </w:rPr>
        <w:t xml:space="preserve"> </w:t>
      </w:r>
      <w:r w:rsidR="001F155A">
        <w:rPr>
          <w:rFonts w:ascii="Arial" w:hAnsi="Arial" w:cs="Arial"/>
          <w:sz w:val="20"/>
          <w:szCs w:val="20"/>
        </w:rPr>
        <w:t xml:space="preserve"> </w:t>
      </w:r>
      <w:r w:rsidR="008A3DEE" w:rsidRPr="00606F61">
        <w:rPr>
          <w:rFonts w:ascii="Arial" w:hAnsi="Arial" w:cs="Arial"/>
          <w:sz w:val="20"/>
          <w:szCs w:val="20"/>
        </w:rPr>
        <w:t>współprac</w:t>
      </w:r>
      <w:r w:rsidR="008A3DEE">
        <w:rPr>
          <w:rFonts w:ascii="Arial" w:hAnsi="Arial" w:cs="Arial"/>
          <w:sz w:val="20"/>
          <w:szCs w:val="20"/>
        </w:rPr>
        <w:t>owała również</w:t>
      </w:r>
      <w:r w:rsidR="008A3DEE" w:rsidRPr="00606F61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z prestiżowymi inwestorami instytucjonalnymi.</w:t>
      </w:r>
    </w:p>
    <w:p w14:paraId="752068F6" w14:textId="5E98468F" w:rsidR="008A3DEE" w:rsidRPr="008A3DEE" w:rsidRDefault="00606F61" w:rsidP="008A3DEE">
      <w:pPr>
        <w:rPr>
          <w:rFonts w:ascii="Arial" w:hAnsi="Arial" w:cs="Arial"/>
          <w:sz w:val="20"/>
          <w:szCs w:val="20"/>
        </w:rPr>
      </w:pPr>
      <w:r w:rsidRPr="00606F61">
        <w:rPr>
          <w:rFonts w:ascii="Arial" w:hAnsi="Arial" w:cs="Arial"/>
          <w:sz w:val="20"/>
          <w:szCs w:val="20"/>
        </w:rPr>
        <w:t>Izabela Potrykus posiada certyfikat CCIM (</w:t>
      </w:r>
      <w:proofErr w:type="spellStart"/>
      <w:r w:rsidRPr="00606F61">
        <w:rPr>
          <w:rFonts w:ascii="Arial" w:hAnsi="Arial" w:cs="Arial"/>
          <w:sz w:val="20"/>
          <w:szCs w:val="20"/>
        </w:rPr>
        <w:t>Certified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 Commercial Investment </w:t>
      </w:r>
      <w:proofErr w:type="spellStart"/>
      <w:r w:rsidRPr="00606F61">
        <w:rPr>
          <w:rFonts w:ascii="Arial" w:hAnsi="Arial" w:cs="Arial"/>
          <w:sz w:val="20"/>
          <w:szCs w:val="20"/>
        </w:rPr>
        <w:t>Member</w:t>
      </w:r>
      <w:proofErr w:type="spellEnd"/>
      <w:r w:rsidRPr="00606F61">
        <w:rPr>
          <w:rFonts w:ascii="Arial" w:hAnsi="Arial" w:cs="Arial"/>
          <w:sz w:val="20"/>
          <w:szCs w:val="20"/>
        </w:rPr>
        <w:t xml:space="preserve">) oraz </w:t>
      </w:r>
      <w:r w:rsidR="00CF3709">
        <w:rPr>
          <w:rFonts w:ascii="Arial" w:hAnsi="Arial" w:cs="Arial"/>
          <w:sz w:val="20"/>
          <w:szCs w:val="20"/>
        </w:rPr>
        <w:t>wszechstronne</w:t>
      </w:r>
      <w:r w:rsidR="00CF3709" w:rsidRPr="00606F61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doświadczenie w zarządzaniu zespołami ekspertów. Jest absolwentką Politechniki Gdańskiej</w:t>
      </w:r>
      <w:r w:rsidR="00177B5E">
        <w:rPr>
          <w:rFonts w:ascii="Arial" w:hAnsi="Arial" w:cs="Arial"/>
          <w:sz w:val="20"/>
          <w:szCs w:val="20"/>
        </w:rPr>
        <w:t xml:space="preserve"> </w:t>
      </w:r>
      <w:r w:rsidR="001F155A">
        <w:rPr>
          <w:rFonts w:ascii="Arial" w:hAnsi="Arial" w:cs="Arial"/>
          <w:sz w:val="20"/>
          <w:szCs w:val="20"/>
        </w:rPr>
        <w:t xml:space="preserve">wydziału </w:t>
      </w:r>
      <w:r w:rsidR="00DC014A">
        <w:rPr>
          <w:rFonts w:ascii="Arial" w:hAnsi="Arial" w:cs="Arial"/>
          <w:sz w:val="20"/>
          <w:szCs w:val="20"/>
        </w:rPr>
        <w:t>Zarządzani</w:t>
      </w:r>
      <w:r w:rsidR="001F155A">
        <w:rPr>
          <w:rFonts w:ascii="Arial" w:hAnsi="Arial" w:cs="Arial"/>
          <w:sz w:val="20"/>
          <w:szCs w:val="20"/>
        </w:rPr>
        <w:t>a</w:t>
      </w:r>
      <w:r w:rsidR="00DC014A">
        <w:rPr>
          <w:rFonts w:ascii="Arial" w:hAnsi="Arial" w:cs="Arial"/>
          <w:sz w:val="20"/>
          <w:szCs w:val="20"/>
        </w:rPr>
        <w:t xml:space="preserve"> i Ekonomi</w:t>
      </w:r>
      <w:r w:rsidR="001F155A">
        <w:rPr>
          <w:rFonts w:ascii="Arial" w:hAnsi="Arial" w:cs="Arial"/>
          <w:sz w:val="20"/>
          <w:szCs w:val="20"/>
        </w:rPr>
        <w:t>i</w:t>
      </w:r>
      <w:r w:rsidR="00F20C7C">
        <w:rPr>
          <w:rFonts w:ascii="Arial" w:hAnsi="Arial" w:cs="Arial"/>
          <w:sz w:val="20"/>
          <w:szCs w:val="20"/>
        </w:rPr>
        <w:t>.</w:t>
      </w:r>
      <w:r w:rsidR="001F155A">
        <w:rPr>
          <w:rFonts w:ascii="Arial" w:hAnsi="Arial" w:cs="Arial"/>
          <w:sz w:val="20"/>
          <w:szCs w:val="20"/>
        </w:rPr>
        <w:t xml:space="preserve"> </w:t>
      </w:r>
      <w:r w:rsidR="00F20C7C">
        <w:rPr>
          <w:rFonts w:ascii="Arial" w:hAnsi="Arial" w:cs="Arial"/>
          <w:sz w:val="20"/>
          <w:szCs w:val="20"/>
        </w:rPr>
        <w:t>Ukończyła także</w:t>
      </w:r>
      <w:r w:rsidR="001F155A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 xml:space="preserve">studia podyplomowe </w:t>
      </w:r>
      <w:r w:rsidR="00F42717" w:rsidRPr="00606F61">
        <w:rPr>
          <w:rFonts w:ascii="Arial" w:hAnsi="Arial" w:cs="Arial"/>
          <w:sz w:val="20"/>
          <w:szCs w:val="20"/>
        </w:rPr>
        <w:t xml:space="preserve">w Szkole Głównej Handlowej </w:t>
      </w:r>
      <w:r w:rsidRPr="00606F61">
        <w:rPr>
          <w:rFonts w:ascii="Arial" w:hAnsi="Arial" w:cs="Arial"/>
          <w:sz w:val="20"/>
          <w:szCs w:val="20"/>
        </w:rPr>
        <w:t xml:space="preserve">w Warszawie </w:t>
      </w:r>
      <w:r w:rsidR="00F42717">
        <w:rPr>
          <w:rFonts w:ascii="Arial" w:hAnsi="Arial" w:cs="Arial"/>
          <w:sz w:val="20"/>
          <w:szCs w:val="20"/>
        </w:rPr>
        <w:t>kierunek Zarządzanie Nieruchomościami</w:t>
      </w:r>
      <w:r w:rsidR="00F42717" w:rsidRPr="00606F61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oraz</w:t>
      </w:r>
      <w:r w:rsidR="00F42717">
        <w:rPr>
          <w:rFonts w:ascii="Arial" w:hAnsi="Arial" w:cs="Arial"/>
          <w:sz w:val="20"/>
          <w:szCs w:val="20"/>
        </w:rPr>
        <w:t xml:space="preserve"> </w:t>
      </w:r>
      <w:r w:rsidRPr="00606F61">
        <w:rPr>
          <w:rFonts w:ascii="Arial" w:hAnsi="Arial" w:cs="Arial"/>
          <w:sz w:val="20"/>
          <w:szCs w:val="20"/>
        </w:rPr>
        <w:t>na Politechnice Warszawskiej</w:t>
      </w:r>
      <w:r w:rsidR="00F06F29">
        <w:rPr>
          <w:rFonts w:ascii="Arial" w:hAnsi="Arial" w:cs="Arial"/>
          <w:sz w:val="20"/>
          <w:szCs w:val="20"/>
        </w:rPr>
        <w:t>,</w:t>
      </w:r>
      <w:r w:rsidR="00F42717">
        <w:rPr>
          <w:rFonts w:ascii="Arial" w:hAnsi="Arial" w:cs="Arial"/>
          <w:sz w:val="20"/>
          <w:szCs w:val="20"/>
        </w:rPr>
        <w:t xml:space="preserve"> </w:t>
      </w:r>
      <w:r w:rsidR="00F42717" w:rsidRPr="00606F61">
        <w:rPr>
          <w:rFonts w:ascii="Arial" w:hAnsi="Arial" w:cs="Arial"/>
          <w:sz w:val="20"/>
          <w:szCs w:val="20"/>
        </w:rPr>
        <w:t>ESG w budownictwie</w:t>
      </w:r>
      <w:r w:rsidR="00F20C7C">
        <w:rPr>
          <w:rFonts w:ascii="Arial" w:hAnsi="Arial" w:cs="Arial"/>
          <w:sz w:val="20"/>
          <w:szCs w:val="20"/>
        </w:rPr>
        <w:t>.</w:t>
      </w:r>
      <w:r w:rsidRPr="00606F61">
        <w:rPr>
          <w:rFonts w:ascii="Arial" w:hAnsi="Arial" w:cs="Arial"/>
          <w:sz w:val="20"/>
          <w:szCs w:val="20"/>
        </w:rPr>
        <w:t xml:space="preserve"> </w:t>
      </w:r>
    </w:p>
    <w:p w14:paraId="51EB099E" w14:textId="7C6A4A5C" w:rsidR="008A3DEE" w:rsidRPr="008A3DEE" w:rsidRDefault="008A3DEE" w:rsidP="008A3DE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8A3DEE">
        <w:rPr>
          <w:rFonts w:ascii="Arial" w:hAnsi="Arial" w:cs="Arial"/>
          <w:sz w:val="20"/>
          <w:szCs w:val="20"/>
        </w:rPr>
        <w:t>Różnorodne doświadczenie Izy będzie istotnym wzmocnieniem naszego zespołu, szczególnie w warunkach dynamicznie zmieniającego się rynku biurowego. Pozwoli nam jeszcze lepiej kształtować ofertę i dostosowywać ją do nowych oczekiwań oraz realiów rynkowych, a tym samym zapewniać klientom rozwiązania odpowiadające na ich aktualne potrzeby i przynoszące im wymierne korzyści.”</w:t>
      </w:r>
    </w:p>
    <w:p w14:paraId="6EC0C080" w14:textId="09419C82" w:rsidR="00606F61" w:rsidRPr="00B22425" w:rsidRDefault="00606F61" w:rsidP="00606F61">
      <w:pPr>
        <w:rPr>
          <w:rFonts w:ascii="Arial" w:hAnsi="Arial" w:cs="Arial"/>
          <w:b/>
          <w:bCs/>
          <w:sz w:val="20"/>
          <w:szCs w:val="20"/>
        </w:rPr>
      </w:pPr>
      <w:r w:rsidRPr="00606F61">
        <w:rPr>
          <w:rFonts w:ascii="Arial" w:hAnsi="Arial" w:cs="Arial"/>
          <w:sz w:val="20"/>
          <w:szCs w:val="20"/>
        </w:rPr>
        <w:t xml:space="preserve"> – mówi </w:t>
      </w:r>
      <w:r w:rsidRPr="00B22425">
        <w:rPr>
          <w:rFonts w:ascii="Arial" w:hAnsi="Arial" w:cs="Arial"/>
          <w:b/>
          <w:bCs/>
          <w:sz w:val="20"/>
          <w:szCs w:val="20"/>
        </w:rPr>
        <w:t xml:space="preserve">Małgorzata </w:t>
      </w:r>
      <w:proofErr w:type="spellStart"/>
      <w:r w:rsidRPr="00B22425">
        <w:rPr>
          <w:rFonts w:ascii="Arial" w:hAnsi="Arial" w:cs="Arial"/>
          <w:b/>
          <w:bCs/>
          <w:sz w:val="20"/>
          <w:szCs w:val="20"/>
        </w:rPr>
        <w:t>Fibakiewicz</w:t>
      </w:r>
      <w:proofErr w:type="spellEnd"/>
      <w:r w:rsidRPr="00B22425">
        <w:rPr>
          <w:rFonts w:ascii="Arial" w:hAnsi="Arial" w:cs="Arial"/>
          <w:b/>
          <w:bCs/>
          <w:sz w:val="20"/>
          <w:szCs w:val="20"/>
        </w:rPr>
        <w:t xml:space="preserve">, CEO BNP </w:t>
      </w:r>
      <w:proofErr w:type="spellStart"/>
      <w:r w:rsidRPr="00B22425">
        <w:rPr>
          <w:rFonts w:ascii="Arial" w:hAnsi="Arial" w:cs="Arial"/>
          <w:b/>
          <w:bCs/>
          <w:sz w:val="20"/>
          <w:szCs w:val="20"/>
        </w:rPr>
        <w:t>Paribas</w:t>
      </w:r>
      <w:proofErr w:type="spellEnd"/>
      <w:r w:rsidRPr="00B22425">
        <w:rPr>
          <w:rFonts w:ascii="Arial" w:hAnsi="Arial" w:cs="Arial"/>
          <w:b/>
          <w:bCs/>
          <w:sz w:val="20"/>
          <w:szCs w:val="20"/>
        </w:rPr>
        <w:t xml:space="preserve"> Real </w:t>
      </w:r>
      <w:proofErr w:type="spellStart"/>
      <w:r w:rsidRPr="00B22425">
        <w:rPr>
          <w:rFonts w:ascii="Arial" w:hAnsi="Arial" w:cs="Arial"/>
          <w:b/>
          <w:bCs/>
          <w:sz w:val="20"/>
          <w:szCs w:val="20"/>
        </w:rPr>
        <w:t>Estate</w:t>
      </w:r>
      <w:proofErr w:type="spellEnd"/>
      <w:r w:rsidRPr="00B22425">
        <w:rPr>
          <w:rFonts w:ascii="Arial" w:hAnsi="Arial" w:cs="Arial"/>
          <w:b/>
          <w:bCs/>
          <w:sz w:val="20"/>
          <w:szCs w:val="20"/>
        </w:rPr>
        <w:t xml:space="preserve"> Poland.</w:t>
      </w:r>
      <w:r w:rsidR="003A531A" w:rsidRPr="00B2242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52B1F43" w14:textId="725B200F" w:rsidR="003A531A" w:rsidRPr="00606F61" w:rsidRDefault="003A531A" w:rsidP="00606F61">
      <w:pPr>
        <w:rPr>
          <w:rFonts w:ascii="Arial" w:hAnsi="Arial" w:cs="Arial"/>
          <w:sz w:val="20"/>
          <w:szCs w:val="20"/>
        </w:rPr>
      </w:pPr>
      <w:r w:rsidRPr="00872434">
        <w:rPr>
          <w:noProof/>
        </w:rPr>
        <w:lastRenderedPageBreak/>
        <w:drawing>
          <wp:inline distT="0" distB="0" distL="0" distR="0" wp14:anchorId="2CE9CDAC" wp14:editId="46E062C4">
            <wp:extent cx="5731510" cy="2187792"/>
            <wp:effectExtent l="0" t="0" r="2540" b="3175"/>
            <wp:docPr id="1641708610" name="Obraz 5" descr="Grupa 11, Obiekt zgrupowany">
              <a:extLst xmlns:a="http://schemas.openxmlformats.org/drawingml/2006/main">
                <a:ext uri="{FF2B5EF4-FFF2-40B4-BE49-F238E27FC236}">
                  <a16:creationId xmlns:a16="http://schemas.microsoft.com/office/drawing/2014/main" id="{4D7D9AF1-4EDD-4536-ACE0-C97C70DFDB2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upa 11, Obiekt zgrupowan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7C3FB" w14:textId="77777777" w:rsidR="00E757F6" w:rsidRPr="00606F61" w:rsidRDefault="00E757F6">
      <w:pPr>
        <w:rPr>
          <w:rFonts w:ascii="Arial" w:hAnsi="Arial" w:cs="Arial"/>
          <w:sz w:val="20"/>
          <w:szCs w:val="20"/>
        </w:rPr>
      </w:pPr>
    </w:p>
    <w:sectPr w:rsidR="00E757F6" w:rsidRPr="00606F61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0B202" w14:textId="77777777" w:rsidR="00B82EC7" w:rsidRDefault="00B82EC7" w:rsidP="00606F61">
      <w:pPr>
        <w:spacing w:after="0" w:line="240" w:lineRule="auto"/>
      </w:pPr>
      <w:r>
        <w:separator/>
      </w:r>
    </w:p>
  </w:endnote>
  <w:endnote w:type="continuationSeparator" w:id="0">
    <w:p w14:paraId="75E9C89E" w14:textId="77777777" w:rsidR="00B82EC7" w:rsidRDefault="00B82EC7" w:rsidP="0060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F95C0" w14:textId="6B68534B" w:rsidR="00606F61" w:rsidRDefault="00606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DC9A" w14:textId="05D22F2C" w:rsidR="00606F61" w:rsidRDefault="00606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5C610" w14:textId="45CA880D" w:rsidR="00606F61" w:rsidRDefault="00606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D650E" w14:textId="77777777" w:rsidR="00B82EC7" w:rsidRDefault="00B82EC7" w:rsidP="00606F61">
      <w:pPr>
        <w:spacing w:after="0" w:line="240" w:lineRule="auto"/>
      </w:pPr>
      <w:r>
        <w:separator/>
      </w:r>
    </w:p>
  </w:footnote>
  <w:footnote w:type="continuationSeparator" w:id="0">
    <w:p w14:paraId="7C8E117A" w14:textId="77777777" w:rsidR="00B82EC7" w:rsidRDefault="00B82EC7" w:rsidP="0060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61"/>
    <w:rsid w:val="00056BB4"/>
    <w:rsid w:val="00073D3A"/>
    <w:rsid w:val="001702A1"/>
    <w:rsid w:val="00177B5E"/>
    <w:rsid w:val="001D6509"/>
    <w:rsid w:val="001F155A"/>
    <w:rsid w:val="0027797E"/>
    <w:rsid w:val="00315042"/>
    <w:rsid w:val="003324B2"/>
    <w:rsid w:val="00354714"/>
    <w:rsid w:val="003A531A"/>
    <w:rsid w:val="003F5076"/>
    <w:rsid w:val="00401D39"/>
    <w:rsid w:val="00505191"/>
    <w:rsid w:val="00570CFD"/>
    <w:rsid w:val="00597C56"/>
    <w:rsid w:val="005A4FAD"/>
    <w:rsid w:val="005E7C3F"/>
    <w:rsid w:val="00600543"/>
    <w:rsid w:val="00606F61"/>
    <w:rsid w:val="006170D7"/>
    <w:rsid w:val="00730033"/>
    <w:rsid w:val="007B1BAD"/>
    <w:rsid w:val="0082788F"/>
    <w:rsid w:val="0083136F"/>
    <w:rsid w:val="008A3DEE"/>
    <w:rsid w:val="00903F46"/>
    <w:rsid w:val="009138DF"/>
    <w:rsid w:val="009379BB"/>
    <w:rsid w:val="009A2D8D"/>
    <w:rsid w:val="00A325CA"/>
    <w:rsid w:val="00A84ED2"/>
    <w:rsid w:val="00B22425"/>
    <w:rsid w:val="00B82EC7"/>
    <w:rsid w:val="00BA197A"/>
    <w:rsid w:val="00C6793D"/>
    <w:rsid w:val="00CF3709"/>
    <w:rsid w:val="00DB2A54"/>
    <w:rsid w:val="00DC014A"/>
    <w:rsid w:val="00DD273C"/>
    <w:rsid w:val="00E658F7"/>
    <w:rsid w:val="00E757F6"/>
    <w:rsid w:val="00ED09FE"/>
    <w:rsid w:val="00F06F29"/>
    <w:rsid w:val="00F171FA"/>
    <w:rsid w:val="00F208E8"/>
    <w:rsid w:val="00F20C7C"/>
    <w:rsid w:val="00F42717"/>
    <w:rsid w:val="00F52F4E"/>
    <w:rsid w:val="00FE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188A"/>
  <w15:chartTrackingRefBased/>
  <w15:docId w15:val="{49913EE8-170F-42D9-B202-1B9CCA7A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F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F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F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F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F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F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F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F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F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F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F6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606F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F61"/>
  </w:style>
  <w:style w:type="paragraph" w:styleId="Revision">
    <w:name w:val="Revision"/>
    <w:hidden/>
    <w:uiPriority w:val="99"/>
    <w:semiHidden/>
    <w:rsid w:val="00401D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A3DE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MAGRZYK-FLEMMING</dc:creator>
  <cp:keywords/>
  <dc:description/>
  <cp:lastModifiedBy>Tomasz GARDZIEWICZ</cp:lastModifiedBy>
  <cp:revision>3</cp:revision>
  <dcterms:created xsi:type="dcterms:W3CDTF">2026-08-31T13:28:00Z</dcterms:created>
  <dcterms:modified xsi:type="dcterms:W3CDTF">2026-09-02T08:37:00Z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1357db8-9d3c-43cb-aa53-6fabb7f1a20a_Enabled">
    <vt:lpwstr>true</vt:lpwstr>
  </property>
  <property fmtid="{D5CDD505-2E9C-101B-9397-08002B2CF9AE}" pid="3" name="MSIP_Label_81357db8-9d3c-43cb-aa53-6fabb7f1a20a_SetDate">
    <vt:lpwstr>2026-08-27T08:02:13Z</vt:lpwstr>
  </property>
  <property fmtid="{D5CDD505-2E9C-101B-9397-08002B2CF9AE}" pid="4" name="MSIP_Label_81357db8-9d3c-43cb-aa53-6fabb7f1a20a_Method">
    <vt:lpwstr>Privileged</vt:lpwstr>
  </property>
  <property fmtid="{D5CDD505-2E9C-101B-9397-08002B2CF9AE}" pid="5" name="MSIP_Label_81357db8-9d3c-43cb-aa53-6fabb7f1a20a_Name">
    <vt:lpwstr>Confidential - External party property</vt:lpwstr>
  </property>
  <property fmtid="{D5CDD505-2E9C-101B-9397-08002B2CF9AE}" pid="6" name="MSIP_Label_81357db8-9d3c-43cb-aa53-6fabb7f1a20a_SiteId">
    <vt:lpwstr>614f9c25-bffa-42c7-86d8-964101f55fa2</vt:lpwstr>
  </property>
  <property fmtid="{D5CDD505-2E9C-101B-9397-08002B2CF9AE}" pid="7" name="MSIP_Label_81357db8-9d3c-43cb-aa53-6fabb7f1a20a_ActionId">
    <vt:lpwstr>c1273de9-11c1-4aec-a25a-a88cac4e2dc7</vt:lpwstr>
  </property>
  <property fmtid="{D5CDD505-2E9C-101B-9397-08002B2CF9AE}" pid="8" name="MSIP_Label_81357db8-9d3c-43cb-aa53-6fabb7f1a20a_ContentBits">
    <vt:lpwstr>0</vt:lpwstr>
  </property>
  <property fmtid="{D5CDD505-2E9C-101B-9397-08002B2CF9AE}" pid="9" name="MSIP_Label_81357db8-9d3c-43cb-aa53-6fabb7f1a20a_Tag">
    <vt:lpwstr>10, 0, 1, 1</vt:lpwstr>
  </property>
</Properties>
</file>